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10B8C" w14:textId="56998E9E" w:rsidR="00D73F7E" w:rsidRPr="003742A1" w:rsidRDefault="00F46877">
      <w:pPr>
        <w:rPr>
          <w:b/>
          <w:lang w:val="en-US"/>
        </w:rPr>
      </w:pPr>
      <w:r w:rsidRPr="003742A1">
        <w:rPr>
          <w:b/>
          <w:lang w:val="en-US"/>
        </w:rPr>
        <w:t xml:space="preserve">Can’t make it to ”Training the Trainers: Reboot”, the GEECT symposium in Lillehammer in May? </w:t>
      </w:r>
      <w:r w:rsidR="003742A1" w:rsidRPr="003742A1">
        <w:rPr>
          <w:b/>
          <w:lang w:val="en-US"/>
        </w:rPr>
        <w:t>Don’t worry; you can</w:t>
      </w:r>
      <w:r w:rsidRPr="003742A1">
        <w:rPr>
          <w:b/>
          <w:lang w:val="en-US"/>
        </w:rPr>
        <w:t xml:space="preserve"> Virtually Connect!</w:t>
      </w:r>
    </w:p>
    <w:p w14:paraId="5C012E9F" w14:textId="77777777" w:rsidR="003742A1" w:rsidRDefault="003742A1">
      <w:pPr>
        <w:rPr>
          <w:lang w:val="en-US"/>
        </w:rPr>
      </w:pPr>
    </w:p>
    <w:p w14:paraId="3074C1A4" w14:textId="77777777" w:rsidR="00E67C08" w:rsidRDefault="00E67C08">
      <w:pPr>
        <w:rPr>
          <w:lang w:val="en-US"/>
        </w:rPr>
      </w:pPr>
      <w:r>
        <w:rPr>
          <w:lang w:val="en-US"/>
        </w:rPr>
        <w:t xml:space="preserve">The </w:t>
      </w:r>
      <w:hyperlink r:id="rId5" w:history="1">
        <w:r w:rsidRPr="00865944">
          <w:rPr>
            <w:rStyle w:val="Hyperkobling"/>
            <w:lang w:val="en-US"/>
          </w:rPr>
          <w:t>Norwegian Film School</w:t>
        </w:r>
      </w:hyperlink>
      <w:r>
        <w:rPr>
          <w:lang w:val="en-US"/>
        </w:rPr>
        <w:t xml:space="preserve"> has partnered with </w:t>
      </w:r>
      <w:hyperlink r:id="rId6" w:history="1">
        <w:r w:rsidRPr="00E67C08">
          <w:rPr>
            <w:rStyle w:val="Hyperkobling"/>
            <w:lang w:val="en-US"/>
          </w:rPr>
          <w:t>Virtually Connecting</w:t>
        </w:r>
      </w:hyperlink>
      <w:r>
        <w:rPr>
          <w:lang w:val="en-US"/>
        </w:rPr>
        <w:t xml:space="preserve"> to give filmmakers and film school teachers worldwide the opportunity to participate in the discussions taking place in Lillehammer. VConnecting will host two sessions – Monday, May 8</w:t>
      </w:r>
      <w:r w:rsidRPr="00E67C08">
        <w:rPr>
          <w:vertAlign w:val="superscript"/>
          <w:lang w:val="en-US"/>
        </w:rPr>
        <w:t>th</w:t>
      </w:r>
      <w:r w:rsidR="004C23AF">
        <w:rPr>
          <w:lang w:val="en-US"/>
        </w:rPr>
        <w:t xml:space="preserve"> at 5.30 pm CES</w:t>
      </w:r>
      <w:r>
        <w:rPr>
          <w:lang w:val="en-US"/>
        </w:rPr>
        <w:t>T and Tuesday, May 9</w:t>
      </w:r>
      <w:r w:rsidRPr="00E67C08">
        <w:rPr>
          <w:vertAlign w:val="superscript"/>
          <w:lang w:val="en-US"/>
        </w:rPr>
        <w:t>th</w:t>
      </w:r>
      <w:r w:rsidR="004C23AF">
        <w:rPr>
          <w:lang w:val="en-US"/>
        </w:rPr>
        <w:t xml:space="preserve"> at 5.30 pm CES</w:t>
      </w:r>
      <w:r>
        <w:rPr>
          <w:lang w:val="en-US"/>
        </w:rPr>
        <w:t>T – where up to 10 interested participants worldwide can speak with participants at the symposium.</w:t>
      </w:r>
    </w:p>
    <w:p w14:paraId="0A358ADF" w14:textId="7CBB4FDC" w:rsidR="00477F70" w:rsidRDefault="00E67C08">
      <w:pPr>
        <w:rPr>
          <w:lang w:val="en-US"/>
        </w:rPr>
      </w:pPr>
      <w:r>
        <w:rPr>
          <w:lang w:val="en-US"/>
        </w:rPr>
        <w:t>The sessions will loosely be themed on the daily topics – “how do we teach” on Monday, and “what do we teach” on Tuesday – but will be informed by the discussions that have taken place that day.</w:t>
      </w:r>
      <w:r w:rsidR="003742A1">
        <w:rPr>
          <w:lang w:val="en-US"/>
        </w:rPr>
        <w:t xml:space="preserve"> See the daily programme here: </w:t>
      </w:r>
      <w:hyperlink r:id="rId7" w:history="1">
        <w:r w:rsidR="003742A1" w:rsidRPr="001E030A">
          <w:rPr>
            <w:rStyle w:val="Hyperkobling"/>
            <w:lang w:val="en-US"/>
          </w:rPr>
          <w:t>http://konferanser.hil.no/geect/program-3/</w:t>
        </w:r>
      </w:hyperlink>
      <w:r w:rsidR="003742A1">
        <w:rPr>
          <w:lang w:val="en-US"/>
        </w:rPr>
        <w:t>.</w:t>
      </w:r>
      <w:bookmarkStart w:id="0" w:name="_GoBack"/>
      <w:bookmarkEnd w:id="0"/>
    </w:p>
    <w:p w14:paraId="431D3BC4" w14:textId="77777777" w:rsidR="00477F70" w:rsidRDefault="00477F70">
      <w:pPr>
        <w:rPr>
          <w:lang w:val="en-US"/>
        </w:rPr>
      </w:pPr>
      <w:r>
        <w:rPr>
          <w:lang w:val="en-US"/>
        </w:rPr>
        <w:t>In addition, the sessions will be live streamed on YouTube, and archived there for those who cannot attend at the planned times.</w:t>
      </w:r>
      <w:r w:rsidR="008A62FA">
        <w:rPr>
          <w:lang w:val="en-US"/>
        </w:rPr>
        <w:t xml:space="preserve"> </w:t>
      </w:r>
      <w:r w:rsidR="00865944">
        <w:rPr>
          <w:lang w:val="en-US"/>
        </w:rPr>
        <w:t xml:space="preserve">You can read more about VConnecting here: </w:t>
      </w:r>
      <w:hyperlink r:id="rId8" w:history="1">
        <w:r w:rsidR="00865944" w:rsidRPr="00BB4B39">
          <w:rPr>
            <w:rStyle w:val="Hyperkobling"/>
            <w:lang w:val="en-US"/>
          </w:rPr>
          <w:t>http://virtuallyconnecting.org/about/</w:t>
        </w:r>
      </w:hyperlink>
      <w:r w:rsidR="00865944">
        <w:rPr>
          <w:lang w:val="en-US"/>
        </w:rPr>
        <w:t>.</w:t>
      </w:r>
    </w:p>
    <w:p w14:paraId="538AB53B" w14:textId="180872BF" w:rsidR="00F46877" w:rsidRPr="00F46877" w:rsidRDefault="004C23AF">
      <w:pPr>
        <w:rPr>
          <w:lang w:val="en-US"/>
        </w:rPr>
      </w:pPr>
      <w:r>
        <w:rPr>
          <w:lang w:val="en-US"/>
        </w:rPr>
        <w:t xml:space="preserve">Sign up for the sessions here: </w:t>
      </w:r>
      <w:hyperlink r:id="rId9" w:history="1">
        <w:r w:rsidR="008E1FD3" w:rsidRPr="008E1FD3">
          <w:rPr>
            <w:rStyle w:val="Hyperkobling"/>
            <w:lang w:val="en-US"/>
          </w:rPr>
          <w:t>https://goo.gl/forms/p6wCtOdAOyyxbOdL2</w:t>
        </w:r>
      </w:hyperlink>
      <w:r w:rsidR="008E1FD3" w:rsidRPr="008E1FD3">
        <w:rPr>
          <w:lang w:val="en-US"/>
        </w:rPr>
        <w:t xml:space="preserve"> </w:t>
      </w:r>
      <w:r>
        <w:rPr>
          <w:lang w:val="en-US"/>
        </w:rPr>
        <w:t>and follow @VConnecting and @CEFIMA_no</w:t>
      </w:r>
      <w:r w:rsidR="00865944">
        <w:rPr>
          <w:lang w:val="en-US"/>
        </w:rPr>
        <w:t xml:space="preserve"> as well as #GEECT17</w:t>
      </w:r>
      <w:r>
        <w:rPr>
          <w:lang w:val="en-US"/>
        </w:rPr>
        <w:t xml:space="preserve"> on Twitter f</w:t>
      </w:r>
      <w:r w:rsidR="00865944">
        <w:rPr>
          <w:lang w:val="en-US"/>
        </w:rPr>
        <w:t>or updates.</w:t>
      </w:r>
    </w:p>
    <w:sectPr w:rsidR="00F46877" w:rsidRPr="00F46877" w:rsidSect="00836E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EB Garamon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D165B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743FCA"/>
    <w:multiLevelType w:val="hybridMultilevel"/>
    <w:tmpl w:val="CC849C26"/>
    <w:lvl w:ilvl="0" w:tplc="4EBCEBD8">
      <w:start w:val="1"/>
      <w:numFmt w:val="bullet"/>
      <w:pStyle w:val="Listeavsnit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77"/>
    <w:rsid w:val="003171E4"/>
    <w:rsid w:val="003742A1"/>
    <w:rsid w:val="003B03A6"/>
    <w:rsid w:val="00477F70"/>
    <w:rsid w:val="004C23AF"/>
    <w:rsid w:val="00552821"/>
    <w:rsid w:val="005A59B1"/>
    <w:rsid w:val="00721E65"/>
    <w:rsid w:val="00836E5D"/>
    <w:rsid w:val="00865944"/>
    <w:rsid w:val="008A62FA"/>
    <w:rsid w:val="008E1FD3"/>
    <w:rsid w:val="00A13374"/>
    <w:rsid w:val="00D117AA"/>
    <w:rsid w:val="00D93571"/>
    <w:rsid w:val="00E67C08"/>
    <w:rsid w:val="00E82CE1"/>
    <w:rsid w:val="00E85286"/>
    <w:rsid w:val="00F4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7FD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1E65"/>
    <w:pPr>
      <w:spacing w:line="360" w:lineRule="auto"/>
      <w:ind w:firstLine="709"/>
    </w:pPr>
    <w:rPr>
      <w:rFonts w:ascii="Century Schoolbook" w:hAnsi="Century Schoolbook" w:cs="Times New Roman"/>
      <w:sz w:val="22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52821"/>
    <w:pPr>
      <w:keepNext/>
      <w:spacing w:line="240" w:lineRule="auto"/>
      <w:ind w:firstLine="0"/>
      <w:outlineLvl w:val="0"/>
    </w:pPr>
    <w:rPr>
      <w:rFonts w:ascii="Century Gothic" w:hAnsi="Century Gothic"/>
      <w:b/>
      <w:color w:val="5B9BD5" w:themeColor="accent5"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3374"/>
    <w:pPr>
      <w:keepNext/>
      <w:keepLines/>
      <w:adjustRightInd w:val="0"/>
      <w:spacing w:before="120" w:line="240" w:lineRule="auto"/>
      <w:ind w:firstLine="0"/>
      <w:contextualSpacing/>
      <w:outlineLvl w:val="1"/>
    </w:pPr>
    <w:rPr>
      <w:rFonts w:ascii="Century Gothic" w:eastAsiaTheme="majorEastAsia" w:hAnsi="Century Gothic" w:cstheme="majorBidi"/>
      <w:color w:val="2F5496" w:themeColor="accent1" w:themeShade="BF"/>
      <w:sz w:val="24"/>
      <w:szCs w:val="26"/>
    </w:rPr>
  </w:style>
  <w:style w:type="paragraph" w:styleId="Overskrift3">
    <w:name w:val="heading 3"/>
    <w:basedOn w:val="Overskrift1"/>
    <w:next w:val="Brdtekst"/>
    <w:link w:val="Overskrift3Tegn"/>
    <w:qFormat/>
    <w:rsid w:val="00A13374"/>
    <w:pPr>
      <w:numPr>
        <w:ilvl w:val="2"/>
        <w:numId w:val="3"/>
      </w:numPr>
      <w:spacing w:before="120" w:after="120"/>
      <w:outlineLvl w:val="2"/>
    </w:pPr>
    <w:rPr>
      <w:b w:val="0"/>
      <w:color w:val="auto"/>
      <w:sz w:val="22"/>
      <w:szCs w:val="28"/>
      <w:lang w:val="en-GB"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D117AA"/>
    <w:pPr>
      <w:suppressLineNumbers/>
      <w:shd w:val="clear" w:color="auto" w:fill="FFFFFF"/>
      <w:suppressAutoHyphens/>
    </w:pPr>
    <w:rPr>
      <w:rFonts w:cs="Verdana"/>
      <w:sz w:val="20"/>
      <w:szCs w:val="22"/>
      <w:lang w:val="en-GB"/>
    </w:rPr>
  </w:style>
  <w:style w:type="paragraph" w:customStyle="1" w:styleId="TableHeading">
    <w:name w:val="Table Heading"/>
    <w:basedOn w:val="TableContents"/>
    <w:next w:val="TableContents"/>
    <w:qFormat/>
    <w:rsid w:val="00D117AA"/>
    <w:rPr>
      <w:rFonts w:ascii="Century Gothic" w:hAnsi="Century Gothic"/>
      <w:b/>
      <w:bCs/>
    </w:rPr>
  </w:style>
  <w:style w:type="character" w:customStyle="1" w:styleId="Overskrift3Tegn">
    <w:name w:val="Overskrift 3 Tegn"/>
    <w:basedOn w:val="Standardskriftforavsnitt"/>
    <w:link w:val="Overskrift3"/>
    <w:rsid w:val="00721E65"/>
    <w:rPr>
      <w:rFonts w:ascii="Century Gothic" w:eastAsia="Times New Roman" w:hAnsi="Century Gothic" w:cs="Times New Roman"/>
      <w:b/>
      <w:sz w:val="22"/>
      <w:szCs w:val="28"/>
      <w:lang w:val="en-GB" w:eastAsia="ar-SA"/>
    </w:rPr>
  </w:style>
  <w:style w:type="character" w:customStyle="1" w:styleId="Overskrift1Tegn">
    <w:name w:val="Overskrift 1 Tegn"/>
    <w:basedOn w:val="Standardskriftforavsnitt"/>
    <w:link w:val="Overskrift1"/>
    <w:rsid w:val="00552821"/>
    <w:rPr>
      <w:rFonts w:ascii="Century Gothic" w:hAnsi="Century Gothic" w:cs="Times New Roman"/>
      <w:b/>
      <w:color w:val="5B9BD5" w:themeColor="accent5"/>
      <w:sz w:val="36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721E6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721E65"/>
    <w:rPr>
      <w:rFonts w:ascii="Century Schoolbook" w:eastAsia="Times New Roman" w:hAnsi="Century Schoolbook" w:cs="Times New Roman"/>
      <w:sz w:val="22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85286"/>
    <w:pPr>
      <w:numPr>
        <w:numId w:val="2"/>
      </w:numPr>
      <w:contextualSpacing/>
    </w:pPr>
    <w:rPr>
      <w:rFonts w:ascii="Times New Roman" w:eastAsiaTheme="minorHAnsi" w:hAnsi="Times New Roman" w:cstheme="minorBidi"/>
      <w:sz w:val="24"/>
      <w:szCs w:val="24"/>
      <w:lang w:val="en-GB" w:eastAsia="en-US"/>
    </w:rPr>
  </w:style>
  <w:style w:type="paragraph" w:customStyle="1" w:styleId="Innrykk">
    <w:name w:val="Innrykk"/>
    <w:basedOn w:val="Normal"/>
    <w:autoRedefine/>
    <w:qFormat/>
    <w:rsid w:val="003B03A6"/>
    <w:pPr>
      <w:spacing w:before="120" w:after="120" w:line="240" w:lineRule="auto"/>
      <w:ind w:left="851" w:firstLine="0"/>
    </w:pPr>
    <w:rPr>
      <w:rFonts w:eastAsia="EB Garamond" w:cs="EB Garamond"/>
      <w:color w:val="000000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13374"/>
    <w:rPr>
      <w:rFonts w:ascii="Century Gothic" w:eastAsiaTheme="majorEastAsia" w:hAnsi="Century Gothic" w:cstheme="majorBidi"/>
      <w:color w:val="2F5496" w:themeColor="accent1" w:themeShade="BF"/>
      <w:szCs w:val="2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67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il.no/eng/about/faculties_and_departments_at_luc/the_norwegian_film_school_nfs" TargetMode="External"/><Relationship Id="rId6" Type="http://schemas.openxmlformats.org/officeDocument/2006/relationships/hyperlink" Target="http://virtuallyconnecting.org/" TargetMode="External"/><Relationship Id="rId7" Type="http://schemas.openxmlformats.org/officeDocument/2006/relationships/hyperlink" Target="http://konferanser.hil.no/geect/program-3/" TargetMode="External"/><Relationship Id="rId8" Type="http://schemas.openxmlformats.org/officeDocument/2006/relationships/hyperlink" Target="http://virtuallyconnecting.org/about/" TargetMode="External"/><Relationship Id="rId9" Type="http://schemas.openxmlformats.org/officeDocument/2006/relationships/hyperlink" Target="https://goo.gl/forms/p6wCtOdAOyyxbOdL2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filmskolen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Graver</dc:creator>
  <cp:keywords/>
  <dc:description/>
  <cp:lastModifiedBy>Fredrik Graver</cp:lastModifiedBy>
  <cp:revision>2</cp:revision>
  <dcterms:created xsi:type="dcterms:W3CDTF">2017-04-23T14:51:00Z</dcterms:created>
  <dcterms:modified xsi:type="dcterms:W3CDTF">2017-04-27T19:10:00Z</dcterms:modified>
</cp:coreProperties>
</file>