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89" w:rsidRPr="00371A89" w:rsidRDefault="00371A89" w:rsidP="00371A89">
      <w:pPr>
        <w:shd w:val="clear" w:color="auto" w:fill="FFFFFF"/>
        <w:spacing w:after="0" w:line="240" w:lineRule="auto"/>
        <w:rPr>
          <w:rFonts w:ascii="Arial" w:eastAsia="Times New Roman" w:hAnsi="Arial" w:cs="Arial"/>
          <w:color w:val="222222"/>
          <w:sz w:val="24"/>
          <w:szCs w:val="24"/>
          <w:lang w:eastAsia="en-AU"/>
        </w:rPr>
      </w:pPr>
      <w:r w:rsidRPr="00371A89">
        <w:rPr>
          <w:rFonts w:ascii="Arial" w:eastAsia="Times New Roman" w:hAnsi="Arial" w:cs="Arial"/>
          <w:b/>
          <w:bCs/>
          <w:color w:val="222222"/>
          <w:sz w:val="27"/>
          <w:szCs w:val="27"/>
          <w:lang w:eastAsia="en-AU"/>
        </w:rPr>
        <w:t>Lecturer, Art Direction</w:t>
      </w:r>
    </w:p>
    <w:p w:rsidR="00371A89" w:rsidRPr="00371A89" w:rsidRDefault="00371A89" w:rsidP="00371A89">
      <w:pPr>
        <w:shd w:val="clear" w:color="auto" w:fill="FFFFFF"/>
        <w:spacing w:after="0" w:line="240" w:lineRule="auto"/>
        <w:rPr>
          <w:rFonts w:ascii="Arial" w:eastAsia="Times New Roman" w:hAnsi="Arial" w:cs="Arial"/>
          <w:color w:val="222222"/>
          <w:sz w:val="24"/>
          <w:szCs w:val="24"/>
          <w:lang w:eastAsia="en-AU"/>
        </w:rPr>
      </w:pPr>
      <w:r w:rsidRPr="00371A89">
        <w:rPr>
          <w:rFonts w:ascii="Arial" w:eastAsia="Times New Roman" w:hAnsi="Arial" w:cs="Arial"/>
          <w:b/>
          <w:bCs/>
          <w:color w:val="222222"/>
          <w:sz w:val="24"/>
          <w:szCs w:val="24"/>
          <w:lang w:eastAsia="en-AU"/>
        </w:rPr>
        <w:t>The Griffith Film School is looking for a creative Animation Art Director to contribute to the school's teaching and research.</w:t>
      </w:r>
    </w:p>
    <w:p w:rsidR="00371A89" w:rsidRPr="00371A89" w:rsidRDefault="00371A89" w:rsidP="00371A89">
      <w:pPr>
        <w:shd w:val="clear" w:color="auto" w:fill="FFFFFF"/>
        <w:spacing w:after="0" w:line="240" w:lineRule="auto"/>
        <w:rPr>
          <w:rFonts w:ascii="Arial" w:eastAsia="Times New Roman" w:hAnsi="Arial" w:cs="Arial"/>
          <w:color w:val="222222"/>
          <w:sz w:val="24"/>
          <w:szCs w:val="24"/>
          <w:lang w:eastAsia="en-AU"/>
        </w:rPr>
      </w:pPr>
    </w:p>
    <w:p w:rsidR="00371A89" w:rsidRPr="00371A89" w:rsidRDefault="00371A89" w:rsidP="00371A89">
      <w:pPr>
        <w:shd w:val="clear" w:color="auto" w:fill="FFFFFF"/>
        <w:spacing w:after="0" w:line="240" w:lineRule="auto"/>
        <w:rPr>
          <w:rFonts w:ascii="Arial" w:eastAsia="Times New Roman" w:hAnsi="Arial" w:cs="Arial"/>
          <w:color w:val="222222"/>
          <w:sz w:val="24"/>
          <w:szCs w:val="24"/>
          <w:lang w:eastAsia="en-AU"/>
        </w:rPr>
      </w:pPr>
      <w:r w:rsidRPr="00371A89">
        <w:rPr>
          <w:rFonts w:ascii="Arial" w:eastAsia="Times New Roman" w:hAnsi="Arial" w:cs="Arial"/>
          <w:b/>
          <w:bCs/>
          <w:color w:val="222222"/>
          <w:sz w:val="18"/>
          <w:szCs w:val="18"/>
          <w:lang w:eastAsia="en-AU"/>
        </w:rPr>
        <w:t>Overview:</w:t>
      </w:r>
      <w:r>
        <w:rPr>
          <w:rFonts w:ascii="Arial" w:eastAsia="Times New Roman" w:hAnsi="Arial" w:cs="Arial"/>
          <w:b/>
          <w:bCs/>
          <w:color w:val="222222"/>
          <w:sz w:val="18"/>
          <w:szCs w:val="18"/>
          <w:lang w:eastAsia="en-AU"/>
        </w:rPr>
        <w:br/>
      </w:r>
      <w:r w:rsidRPr="00371A89">
        <w:rPr>
          <w:rFonts w:ascii="Arial" w:eastAsia="Times New Roman" w:hAnsi="Arial" w:cs="Arial"/>
          <w:color w:val="222222"/>
          <w:sz w:val="18"/>
          <w:szCs w:val="18"/>
          <w:lang w:eastAsia="en-AU"/>
        </w:rPr>
        <w:t>Situated within Queensland’s Griffith University, the Queensland College of Art (QCA) is one of Australia’s foremost Design, Art, and Film Colleges. The QCA has over 2000 students enrolled in a range of undergraduate and postgraduate programs and offers a rich selection of forward looking creative programs which focus on effectively positioning its graduates and researchers as leading creative-thinkers and practitioners. </w:t>
      </w:r>
    </w:p>
    <w:p w:rsidR="00371A89" w:rsidRPr="00371A89" w:rsidRDefault="00371A89" w:rsidP="00371A89">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color w:val="222222"/>
          <w:sz w:val="18"/>
          <w:szCs w:val="18"/>
          <w:lang w:eastAsia="en-AU"/>
        </w:rPr>
        <w:t>As key part of the QCA, the Griffith Film School (GFS) is Australia’s largest film school. The GFS operates in purpose-built premises set within Brisbane’s South Bank cultural precinct. Using world class, state of the art facilities and equipment, the School offers undergraduate, postgraduate and higher degree research (HDR) study in the disciplines of film-making, animation, and games design. The School brings together disciplines such as 2D and 3D animation and effects, film and television production, multimedia, digital game development and commercialisation.</w:t>
      </w:r>
    </w:p>
    <w:p w:rsidR="00371A89" w:rsidRPr="00371A89" w:rsidRDefault="00371A89" w:rsidP="00371A89">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i/>
          <w:iCs/>
          <w:color w:val="222222"/>
          <w:sz w:val="18"/>
          <w:szCs w:val="18"/>
          <w:lang w:eastAsia="en-AU"/>
        </w:rPr>
        <w:t>This is a continuing, full time position based at the South Bank campus.</w:t>
      </w:r>
    </w:p>
    <w:p w:rsidR="00371A89" w:rsidRPr="00371A89" w:rsidRDefault="00371A89" w:rsidP="00371A89">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b/>
          <w:bCs/>
          <w:color w:val="222222"/>
          <w:sz w:val="18"/>
          <w:szCs w:val="18"/>
          <w:lang w:eastAsia="en-AU"/>
        </w:rPr>
        <w:t>The Role:</w:t>
      </w:r>
      <w:r w:rsidRPr="00371A89">
        <w:rPr>
          <w:rFonts w:ascii="Arial" w:eastAsia="Times New Roman" w:hAnsi="Arial" w:cs="Arial"/>
          <w:color w:val="222222"/>
          <w:sz w:val="18"/>
          <w:szCs w:val="18"/>
          <w:lang w:eastAsia="en-AU"/>
        </w:rPr>
        <w:br/>
        <w:t>The position of Lecturer in Art Direction will make a substantial contribution to our research and curriculum in the area of animation - with particular focus on Art Direction for animation and games at the undergraduate level, within the Master of Screen Production, and through Supervision in HDR (Higher Degree Research) programs.  This role will also comprise a research component as you will contribute to the GFS’s research program through both individual and collaborative research initiatives. </w:t>
      </w:r>
    </w:p>
    <w:p w:rsidR="00371A89" w:rsidRPr="00371A89" w:rsidRDefault="00371A89" w:rsidP="00371A89">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b/>
          <w:bCs/>
          <w:color w:val="222222"/>
          <w:sz w:val="18"/>
          <w:szCs w:val="18"/>
          <w:lang w:eastAsia="en-AU"/>
        </w:rPr>
        <w:t>The Person:</w:t>
      </w:r>
      <w:r w:rsidRPr="00371A89">
        <w:rPr>
          <w:rFonts w:ascii="Arial" w:eastAsia="Times New Roman" w:hAnsi="Arial" w:cs="Arial"/>
          <w:color w:val="222222"/>
          <w:sz w:val="18"/>
          <w:szCs w:val="18"/>
          <w:lang w:eastAsia="en-AU"/>
        </w:rPr>
        <w:br/>
        <w:t>The person appointed will play an active role in the development of animation Art Direction within the Griffith Film School.  The successful applicant will possess a relevant doctoral qualification, or substantial progress towards such a qualification, and/or appropriate industry experience. The person will demonstrate their knowledge of current teaching and learning principles and practices, and ability to teach a range of undergraduate and postgraduate courses through evidence of teaching and course evaluations. Evidence of an established research profile is also required.</w:t>
      </w:r>
    </w:p>
    <w:p w:rsidR="00371A89" w:rsidRPr="00371A89" w:rsidRDefault="00371A89" w:rsidP="00371A89">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b/>
          <w:bCs/>
          <w:color w:val="222222"/>
          <w:sz w:val="18"/>
          <w:szCs w:val="18"/>
          <w:lang w:eastAsia="en-AU"/>
        </w:rPr>
        <w:t>Salary Range:</w:t>
      </w:r>
      <w:r w:rsidRPr="00371A89">
        <w:rPr>
          <w:rFonts w:ascii="Arial" w:eastAsia="Times New Roman" w:hAnsi="Arial" w:cs="Arial"/>
          <w:color w:val="222222"/>
          <w:sz w:val="18"/>
          <w:szCs w:val="18"/>
          <w:lang w:eastAsia="en-AU"/>
        </w:rPr>
        <w:br/>
        <w:t>Lecturer, Level B: $90,697 - $107,706 per annum. Salary package including 17% employer superannuation contribution: $106,115 - $126,016 per annum.</w:t>
      </w:r>
    </w:p>
    <w:p w:rsidR="00371A89" w:rsidRPr="00371A89" w:rsidRDefault="00371A89" w:rsidP="00371A89">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b/>
          <w:bCs/>
          <w:color w:val="222222"/>
          <w:sz w:val="18"/>
          <w:szCs w:val="18"/>
          <w:lang w:eastAsia="en-AU"/>
        </w:rPr>
        <w:t>Application Requirements:</w:t>
      </w:r>
      <w:r w:rsidRPr="00371A89">
        <w:rPr>
          <w:rFonts w:ascii="Arial" w:eastAsia="Times New Roman" w:hAnsi="Arial" w:cs="Arial"/>
          <w:color w:val="222222"/>
          <w:sz w:val="18"/>
          <w:szCs w:val="18"/>
          <w:lang w:eastAsia="en-AU"/>
        </w:rPr>
        <w:br/>
        <w:t>Please ensure your application includes the following:</w:t>
      </w:r>
    </w:p>
    <w:p w:rsidR="00371A89" w:rsidRPr="00371A89" w:rsidRDefault="00371A89" w:rsidP="00371A89">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color w:val="222222"/>
          <w:sz w:val="18"/>
          <w:szCs w:val="18"/>
          <w:lang w:eastAsia="en-AU"/>
        </w:rPr>
        <w:t>Statement addressing each of the selection criteria in the position description.</w:t>
      </w:r>
    </w:p>
    <w:p w:rsidR="00371A89" w:rsidRPr="00371A89" w:rsidRDefault="00371A89" w:rsidP="00371A89">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color w:val="222222"/>
          <w:sz w:val="18"/>
          <w:szCs w:val="18"/>
          <w:lang w:eastAsia="en-AU"/>
        </w:rPr>
        <w:t>One page covering letter outlining your suitability for the role</w:t>
      </w:r>
    </w:p>
    <w:p w:rsidR="00371A89" w:rsidRPr="00371A89" w:rsidRDefault="00371A89" w:rsidP="00371A89">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color w:val="222222"/>
          <w:sz w:val="18"/>
          <w:szCs w:val="18"/>
          <w:lang w:eastAsia="en-AU"/>
        </w:rPr>
        <w:t>Current curriculum vitae/resume which should include:</w:t>
      </w:r>
    </w:p>
    <w:p w:rsidR="00371A89" w:rsidRPr="00371A89" w:rsidRDefault="00371A89" w:rsidP="00371A89">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color w:val="222222"/>
          <w:sz w:val="18"/>
          <w:szCs w:val="18"/>
          <w:lang w:eastAsia="en-AU"/>
        </w:rPr>
        <w:t>Full name, address, telephone number and email address;</w:t>
      </w:r>
    </w:p>
    <w:p w:rsidR="00371A89" w:rsidRPr="00371A89" w:rsidRDefault="00371A89" w:rsidP="00371A89">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color w:val="222222"/>
          <w:sz w:val="18"/>
          <w:szCs w:val="18"/>
          <w:lang w:eastAsia="en-AU"/>
        </w:rPr>
        <w:t>Details of education, professional training and qualifications;</w:t>
      </w:r>
    </w:p>
    <w:p w:rsidR="00371A89" w:rsidRPr="00371A89" w:rsidRDefault="00371A89" w:rsidP="00371A89">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color w:val="222222"/>
          <w:sz w:val="18"/>
          <w:szCs w:val="18"/>
          <w:lang w:eastAsia="en-AU"/>
        </w:rPr>
        <w:t>Employment history, including present position and details of relevant professional, consulting or industry experience;</w:t>
      </w:r>
    </w:p>
    <w:p w:rsidR="00371A89" w:rsidRPr="00371A89" w:rsidRDefault="00371A89" w:rsidP="00371A89">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color w:val="222222"/>
          <w:sz w:val="18"/>
          <w:szCs w:val="18"/>
          <w:lang w:eastAsia="en-AU"/>
        </w:rPr>
        <w:t>Research interests and list of publications;</w:t>
      </w:r>
    </w:p>
    <w:p w:rsidR="00371A89" w:rsidRPr="00371A89" w:rsidRDefault="00371A89" w:rsidP="00371A89">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color w:val="222222"/>
          <w:sz w:val="18"/>
          <w:szCs w:val="18"/>
          <w:lang w:eastAsia="en-AU"/>
        </w:rPr>
        <w:t>Research grants awarded and any other relevant information, such as offices held in professional bodies, community services etc.</w:t>
      </w:r>
    </w:p>
    <w:p w:rsidR="00371A89" w:rsidRPr="00371A89" w:rsidRDefault="00371A89" w:rsidP="00371A89">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b/>
          <w:bCs/>
          <w:i/>
          <w:iCs/>
          <w:color w:val="222222"/>
          <w:sz w:val="18"/>
          <w:szCs w:val="18"/>
          <w:lang w:eastAsia="en-AU"/>
        </w:rPr>
        <w:t>Applications close at 5pm on the closing date.  All applications must be submitted online.</w:t>
      </w:r>
    </w:p>
    <w:p w:rsidR="00371A89" w:rsidRPr="00371A89" w:rsidRDefault="00371A89" w:rsidP="00371A89">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b/>
          <w:bCs/>
          <w:color w:val="222222"/>
          <w:sz w:val="18"/>
          <w:szCs w:val="18"/>
          <w:lang w:eastAsia="en-AU"/>
        </w:rPr>
        <w:t>Further Information:</w:t>
      </w:r>
      <w:r w:rsidRPr="00371A89">
        <w:rPr>
          <w:rFonts w:ascii="Arial" w:eastAsia="Times New Roman" w:hAnsi="Arial" w:cs="Arial"/>
          <w:b/>
          <w:bCs/>
          <w:color w:val="222222"/>
          <w:sz w:val="18"/>
          <w:szCs w:val="18"/>
          <w:lang w:eastAsia="en-AU"/>
        </w:rPr>
        <w:br/>
      </w:r>
      <w:r w:rsidRPr="00371A89">
        <w:rPr>
          <w:rFonts w:ascii="Arial" w:eastAsia="Times New Roman" w:hAnsi="Arial" w:cs="Arial"/>
          <w:color w:val="222222"/>
          <w:sz w:val="18"/>
          <w:szCs w:val="18"/>
          <w:lang w:eastAsia="en-AU"/>
        </w:rPr>
        <w:t>Obtain the information package and online application process by clicking the following link and searching for reference number 106953: </w:t>
      </w:r>
      <w:hyperlink r:id="rId5" w:tgtFrame="_blank" w:history="1">
        <w:r w:rsidRPr="00371A89">
          <w:rPr>
            <w:rFonts w:ascii="Arial" w:eastAsia="Times New Roman" w:hAnsi="Arial" w:cs="Arial"/>
            <w:color w:val="1155CC"/>
            <w:sz w:val="18"/>
            <w:szCs w:val="18"/>
            <w:u w:val="single"/>
            <w:lang w:eastAsia="en-AU"/>
          </w:rPr>
          <w:t>https://www.griffith.edu.au/future-staff</w:t>
        </w:r>
      </w:hyperlink>
    </w:p>
    <w:p w:rsidR="00371A89" w:rsidRPr="00371A89" w:rsidRDefault="00371A89" w:rsidP="00371A89">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color w:val="222222"/>
          <w:sz w:val="18"/>
          <w:szCs w:val="18"/>
          <w:lang w:eastAsia="en-AU"/>
        </w:rPr>
        <w:t>For position queries, contact Professor Trish FitzSimons, Acting Head-of-School, Griffith Film School on </w:t>
      </w:r>
      <w:hyperlink r:id="rId6" w:tgtFrame="_blank" w:history="1">
        <w:r w:rsidRPr="00371A89">
          <w:rPr>
            <w:rFonts w:ascii="Arial" w:eastAsia="Times New Roman" w:hAnsi="Arial" w:cs="Arial"/>
            <w:color w:val="1155CC"/>
            <w:sz w:val="18"/>
            <w:szCs w:val="18"/>
            <w:u w:val="single"/>
            <w:lang w:eastAsia="en-AU"/>
          </w:rPr>
          <w:t>+61 (0)7 3735 0106</w:t>
        </w:r>
      </w:hyperlink>
      <w:r w:rsidRPr="00371A89">
        <w:rPr>
          <w:rFonts w:ascii="Arial" w:eastAsia="Times New Roman" w:hAnsi="Arial" w:cs="Arial"/>
          <w:color w:val="222222"/>
          <w:sz w:val="18"/>
          <w:szCs w:val="18"/>
          <w:lang w:eastAsia="en-AU"/>
        </w:rPr>
        <w:t>.</w:t>
      </w:r>
    </w:p>
    <w:p w:rsidR="00371A89" w:rsidRPr="00371A89" w:rsidRDefault="00371A89" w:rsidP="00371A89">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color w:val="222222"/>
          <w:sz w:val="18"/>
          <w:szCs w:val="18"/>
          <w:lang w:eastAsia="en-AU"/>
        </w:rPr>
        <w:t>For application queries, please contact Teagan Brown, Recruitment Officer on </w:t>
      </w:r>
      <w:hyperlink r:id="rId7" w:tgtFrame="_blank" w:history="1">
        <w:r w:rsidRPr="00371A89">
          <w:rPr>
            <w:rFonts w:ascii="Arial" w:eastAsia="Times New Roman" w:hAnsi="Arial" w:cs="Arial"/>
            <w:color w:val="1155CC"/>
            <w:sz w:val="18"/>
            <w:szCs w:val="18"/>
            <w:u w:val="single"/>
            <w:lang w:eastAsia="en-AU"/>
          </w:rPr>
          <w:t>+61 (0) 7 3735 6551</w:t>
        </w:r>
      </w:hyperlink>
      <w:r w:rsidRPr="00371A89">
        <w:rPr>
          <w:rFonts w:ascii="Arial" w:eastAsia="Times New Roman" w:hAnsi="Arial" w:cs="Arial"/>
          <w:color w:val="222222"/>
          <w:sz w:val="18"/>
          <w:szCs w:val="18"/>
          <w:lang w:eastAsia="en-AU"/>
        </w:rPr>
        <w:t>.</w:t>
      </w:r>
    </w:p>
    <w:p w:rsidR="00371A89" w:rsidRPr="00371A89" w:rsidRDefault="00371A89" w:rsidP="00371A89">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371A89">
        <w:rPr>
          <w:rFonts w:ascii="Arial" w:eastAsia="Times New Roman" w:hAnsi="Arial" w:cs="Arial"/>
          <w:b/>
          <w:bCs/>
          <w:color w:val="222222"/>
          <w:sz w:val="18"/>
          <w:szCs w:val="18"/>
          <w:lang w:eastAsia="en-AU"/>
        </w:rPr>
        <w:t>Closing date:</w:t>
      </w:r>
      <w:r w:rsidR="00871A22">
        <w:rPr>
          <w:rFonts w:ascii="Arial" w:eastAsia="Times New Roman" w:hAnsi="Arial" w:cs="Arial"/>
          <w:color w:val="222222"/>
          <w:sz w:val="18"/>
          <w:szCs w:val="18"/>
          <w:lang w:eastAsia="en-AU"/>
        </w:rPr>
        <w:t> Saturday</w:t>
      </w:r>
      <w:r w:rsidRPr="00371A89">
        <w:rPr>
          <w:rFonts w:ascii="Arial" w:eastAsia="Times New Roman" w:hAnsi="Arial" w:cs="Arial"/>
          <w:color w:val="222222"/>
          <w:sz w:val="18"/>
          <w:szCs w:val="18"/>
          <w:lang w:eastAsia="en-AU"/>
        </w:rPr>
        <w:t xml:space="preserve">, </w:t>
      </w:r>
      <w:r w:rsidR="00871A22">
        <w:rPr>
          <w:rFonts w:ascii="Arial" w:eastAsia="Times New Roman" w:hAnsi="Arial" w:cs="Arial"/>
          <w:color w:val="222222"/>
          <w:sz w:val="18"/>
          <w:szCs w:val="18"/>
          <w:lang w:eastAsia="en-AU"/>
        </w:rPr>
        <w:t>20</w:t>
      </w:r>
      <w:r w:rsidRPr="00371A89">
        <w:rPr>
          <w:rFonts w:ascii="Arial" w:eastAsia="Times New Roman" w:hAnsi="Arial" w:cs="Arial"/>
          <w:color w:val="222222"/>
          <w:sz w:val="18"/>
          <w:szCs w:val="18"/>
          <w:lang w:eastAsia="en-AU"/>
        </w:rPr>
        <w:t xml:space="preserve"> </w:t>
      </w:r>
      <w:r w:rsidR="00871A22">
        <w:rPr>
          <w:rFonts w:ascii="Arial" w:eastAsia="Times New Roman" w:hAnsi="Arial" w:cs="Arial"/>
          <w:color w:val="222222"/>
          <w:sz w:val="18"/>
          <w:szCs w:val="18"/>
          <w:lang w:eastAsia="en-AU"/>
        </w:rPr>
        <w:t>January 2018</w:t>
      </w:r>
      <w:bookmarkStart w:id="0" w:name="_GoBack"/>
      <w:bookmarkEnd w:id="0"/>
      <w:r w:rsidRPr="00371A89">
        <w:rPr>
          <w:rFonts w:ascii="Arial" w:eastAsia="Times New Roman" w:hAnsi="Arial" w:cs="Arial"/>
          <w:color w:val="222222"/>
          <w:sz w:val="18"/>
          <w:szCs w:val="18"/>
          <w:lang w:eastAsia="en-AU"/>
        </w:rPr>
        <w:t xml:space="preserve"> at 5 pm AEST.</w:t>
      </w:r>
    </w:p>
    <w:p w:rsidR="009143BE" w:rsidRPr="0074502F" w:rsidRDefault="009143BE" w:rsidP="00371A89">
      <w:pPr>
        <w:rPr>
          <w:rFonts w:ascii="Arial" w:eastAsia="Times New Roman" w:hAnsi="Arial" w:cs="Arial"/>
          <w:color w:val="222222"/>
          <w:sz w:val="24"/>
          <w:szCs w:val="24"/>
          <w:lang w:eastAsia="en-AU"/>
        </w:rPr>
      </w:pPr>
    </w:p>
    <w:sectPr w:rsidR="009143BE" w:rsidRPr="0074502F" w:rsidSect="00371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672B"/>
    <w:multiLevelType w:val="multilevel"/>
    <w:tmpl w:val="62BE7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A1F9A"/>
    <w:multiLevelType w:val="multilevel"/>
    <w:tmpl w:val="038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89"/>
    <w:rsid w:val="003041AF"/>
    <w:rsid w:val="00371A89"/>
    <w:rsid w:val="0074502F"/>
    <w:rsid w:val="00871A22"/>
    <w:rsid w:val="00914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18715-91C4-4866-A086-CBB5941E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1A89"/>
    <w:rPr>
      <w:b/>
      <w:bCs/>
    </w:rPr>
  </w:style>
  <w:style w:type="paragraph" w:styleId="NormalWeb">
    <w:name w:val="Normal (Web)"/>
    <w:basedOn w:val="Normal"/>
    <w:uiPriority w:val="99"/>
    <w:semiHidden/>
    <w:unhideWhenUsed/>
    <w:rsid w:val="00371A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71A89"/>
    <w:rPr>
      <w:i/>
      <w:iCs/>
    </w:rPr>
  </w:style>
  <w:style w:type="character" w:styleId="Hyperlink">
    <w:name w:val="Hyperlink"/>
    <w:basedOn w:val="DefaultParagraphFont"/>
    <w:uiPriority w:val="99"/>
    <w:semiHidden/>
    <w:unhideWhenUsed/>
    <w:rsid w:val="00371A89"/>
    <w:rPr>
      <w:color w:val="0000FF"/>
      <w:u w:val="single"/>
    </w:rPr>
  </w:style>
  <w:style w:type="paragraph" w:customStyle="1" w:styleId="gmail-m2600042849672834588gmail-default">
    <w:name w:val="gmail-m_2600042849672834588gmail-default"/>
    <w:basedOn w:val="Normal"/>
    <w:rsid w:val="00371A8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09332">
      <w:bodyDiv w:val="1"/>
      <w:marLeft w:val="0"/>
      <w:marRight w:val="0"/>
      <w:marTop w:val="0"/>
      <w:marBottom w:val="0"/>
      <w:divBdr>
        <w:top w:val="none" w:sz="0" w:space="0" w:color="auto"/>
        <w:left w:val="none" w:sz="0" w:space="0" w:color="auto"/>
        <w:bottom w:val="none" w:sz="0" w:space="0" w:color="auto"/>
        <w:right w:val="none" w:sz="0" w:space="0" w:color="auto"/>
      </w:divBdr>
      <w:divsChild>
        <w:div w:id="410350815">
          <w:marLeft w:val="0"/>
          <w:marRight w:val="0"/>
          <w:marTop w:val="0"/>
          <w:marBottom w:val="0"/>
          <w:divBdr>
            <w:top w:val="none" w:sz="0" w:space="0" w:color="auto"/>
            <w:left w:val="none" w:sz="0" w:space="0" w:color="auto"/>
            <w:bottom w:val="none" w:sz="0" w:space="0" w:color="auto"/>
            <w:right w:val="none" w:sz="0" w:space="0" w:color="auto"/>
          </w:divBdr>
        </w:div>
        <w:div w:id="912275715">
          <w:marLeft w:val="0"/>
          <w:marRight w:val="0"/>
          <w:marTop w:val="0"/>
          <w:marBottom w:val="0"/>
          <w:divBdr>
            <w:top w:val="none" w:sz="0" w:space="0" w:color="auto"/>
            <w:left w:val="none" w:sz="0" w:space="0" w:color="auto"/>
            <w:bottom w:val="none" w:sz="0" w:space="0" w:color="auto"/>
            <w:right w:val="none" w:sz="0" w:space="0" w:color="auto"/>
          </w:divBdr>
        </w:div>
        <w:div w:id="1105349676">
          <w:marLeft w:val="0"/>
          <w:marRight w:val="0"/>
          <w:marTop w:val="0"/>
          <w:marBottom w:val="0"/>
          <w:divBdr>
            <w:top w:val="none" w:sz="0" w:space="0" w:color="auto"/>
            <w:left w:val="none" w:sz="0" w:space="0" w:color="auto"/>
            <w:bottom w:val="none" w:sz="0" w:space="0" w:color="auto"/>
            <w:right w:val="none" w:sz="0" w:space="0" w:color="auto"/>
          </w:divBdr>
        </w:div>
        <w:div w:id="1376153409">
          <w:marLeft w:val="0"/>
          <w:marRight w:val="0"/>
          <w:marTop w:val="0"/>
          <w:marBottom w:val="0"/>
          <w:divBdr>
            <w:top w:val="none" w:sz="0" w:space="0" w:color="auto"/>
            <w:left w:val="none" w:sz="0" w:space="0" w:color="auto"/>
            <w:bottom w:val="none" w:sz="0" w:space="0" w:color="auto"/>
            <w:right w:val="none" w:sz="0" w:space="0" w:color="auto"/>
          </w:divBdr>
        </w:div>
        <w:div w:id="604002291">
          <w:marLeft w:val="0"/>
          <w:marRight w:val="0"/>
          <w:marTop w:val="0"/>
          <w:marBottom w:val="0"/>
          <w:divBdr>
            <w:top w:val="none" w:sz="0" w:space="0" w:color="auto"/>
            <w:left w:val="none" w:sz="0" w:space="0" w:color="auto"/>
            <w:bottom w:val="none" w:sz="0" w:space="0" w:color="auto"/>
            <w:right w:val="none" w:sz="0" w:space="0" w:color="auto"/>
          </w:divBdr>
          <w:divsChild>
            <w:div w:id="1863281211">
              <w:marLeft w:val="0"/>
              <w:marRight w:val="0"/>
              <w:marTop w:val="0"/>
              <w:marBottom w:val="0"/>
              <w:divBdr>
                <w:top w:val="none" w:sz="0" w:space="0" w:color="auto"/>
                <w:left w:val="none" w:sz="0" w:space="0" w:color="auto"/>
                <w:bottom w:val="none" w:sz="0" w:space="0" w:color="auto"/>
                <w:right w:val="none" w:sz="0" w:space="0" w:color="auto"/>
              </w:divBdr>
            </w:div>
            <w:div w:id="2138064847">
              <w:marLeft w:val="0"/>
              <w:marRight w:val="0"/>
              <w:marTop w:val="0"/>
              <w:marBottom w:val="0"/>
              <w:divBdr>
                <w:top w:val="none" w:sz="0" w:space="0" w:color="auto"/>
                <w:left w:val="none" w:sz="0" w:space="0" w:color="auto"/>
                <w:bottom w:val="none" w:sz="0" w:space="0" w:color="auto"/>
                <w:right w:val="none" w:sz="0" w:space="0" w:color="auto"/>
              </w:divBdr>
            </w:div>
            <w:div w:id="2117478611">
              <w:marLeft w:val="0"/>
              <w:marRight w:val="0"/>
              <w:marTop w:val="0"/>
              <w:marBottom w:val="0"/>
              <w:divBdr>
                <w:top w:val="none" w:sz="0" w:space="0" w:color="auto"/>
                <w:left w:val="none" w:sz="0" w:space="0" w:color="auto"/>
                <w:bottom w:val="none" w:sz="0" w:space="0" w:color="auto"/>
                <w:right w:val="none" w:sz="0" w:space="0" w:color="auto"/>
              </w:divBdr>
            </w:div>
            <w:div w:id="7579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61%207%203735%2065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61%207%203735%200106" TargetMode="External"/><Relationship Id="rId5" Type="http://schemas.openxmlformats.org/officeDocument/2006/relationships/hyperlink" Target="https://www.griffith.edu.au/future-sta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Brown</dc:creator>
  <cp:keywords/>
  <dc:description/>
  <cp:lastModifiedBy>User</cp:lastModifiedBy>
  <cp:revision>3</cp:revision>
  <dcterms:created xsi:type="dcterms:W3CDTF">2017-11-16T22:17:00Z</dcterms:created>
  <dcterms:modified xsi:type="dcterms:W3CDTF">2017-12-19T07:58:00Z</dcterms:modified>
</cp:coreProperties>
</file>